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88" w:rsidRPr="00345B88" w:rsidRDefault="00345B88" w:rsidP="00345B88">
      <w:pPr>
        <w:autoSpaceDE w:val="0"/>
        <w:autoSpaceDN w:val="0"/>
        <w:adjustRightInd w:val="0"/>
        <w:spacing w:after="0" w:line="240" w:lineRule="auto"/>
        <w:jc w:val="center"/>
        <w:rPr>
          <w:rFonts w:ascii="Times New Roman" w:hAnsi="Times New Roman" w:cs="Times New Roman"/>
          <w:b/>
          <w:sz w:val="28"/>
          <w:szCs w:val="28"/>
        </w:rPr>
      </w:pPr>
      <w:r w:rsidRPr="00345B88">
        <w:rPr>
          <w:rFonts w:ascii="Times New Roman" w:hAnsi="Times New Roman" w:cs="Times New Roman"/>
          <w:b/>
          <w:sz w:val="28"/>
          <w:szCs w:val="28"/>
        </w:rPr>
        <w:t xml:space="preserve">Выписка из 372-ФЗ от </w:t>
      </w:r>
      <w:bookmarkStart w:id="0" w:name="_GoBack"/>
      <w:r w:rsidRPr="00345B88">
        <w:rPr>
          <w:rFonts w:ascii="Times New Roman" w:hAnsi="Times New Roman" w:cs="Times New Roman"/>
          <w:b/>
          <w:sz w:val="28"/>
          <w:szCs w:val="28"/>
        </w:rPr>
        <w:t>03.07.2016</w:t>
      </w:r>
      <w:r>
        <w:rPr>
          <w:rFonts w:ascii="Times New Roman" w:hAnsi="Times New Roman" w:cs="Times New Roman"/>
          <w:b/>
          <w:sz w:val="28"/>
          <w:szCs w:val="28"/>
        </w:rPr>
        <w:t xml:space="preserve"> «</w:t>
      </w:r>
      <w:r w:rsidRPr="00345B88">
        <w:rPr>
          <w:rFonts w:ascii="Times New Roman" w:hAnsi="Times New Roman" w:cs="Times New Roman"/>
          <w:b/>
          <w:sz w:val="28"/>
          <w:szCs w:val="28"/>
        </w:rPr>
        <w:t>О ВНЕСЕНИИ ИЗМЕНЕНИЙ</w:t>
      </w:r>
    </w:p>
    <w:p w:rsidR="00345B88" w:rsidRPr="00345B88" w:rsidRDefault="00345B88" w:rsidP="00345B88">
      <w:pPr>
        <w:autoSpaceDE w:val="0"/>
        <w:autoSpaceDN w:val="0"/>
        <w:adjustRightInd w:val="0"/>
        <w:spacing w:after="0" w:line="240" w:lineRule="auto"/>
        <w:jc w:val="center"/>
        <w:rPr>
          <w:rFonts w:ascii="Times New Roman" w:hAnsi="Times New Roman" w:cs="Times New Roman"/>
          <w:b/>
          <w:sz w:val="28"/>
          <w:szCs w:val="28"/>
        </w:rPr>
      </w:pPr>
      <w:r w:rsidRPr="00345B88">
        <w:rPr>
          <w:rFonts w:ascii="Times New Roman" w:hAnsi="Times New Roman" w:cs="Times New Roman"/>
          <w:b/>
          <w:sz w:val="28"/>
          <w:szCs w:val="28"/>
        </w:rPr>
        <w:t>В ГРАДОСТРОИТЕЛЬНЫЙ КОДЕКС РОССИЙСКОЙ ФЕДЕРАЦИИ И ОТДЕЛЬНЫЕ</w:t>
      </w:r>
    </w:p>
    <w:p w:rsidR="00B71D25" w:rsidRPr="00345B88" w:rsidRDefault="00345B88" w:rsidP="00345B88">
      <w:pPr>
        <w:autoSpaceDE w:val="0"/>
        <w:autoSpaceDN w:val="0"/>
        <w:adjustRightInd w:val="0"/>
        <w:spacing w:after="0" w:line="240" w:lineRule="auto"/>
        <w:jc w:val="center"/>
        <w:rPr>
          <w:rFonts w:ascii="Times New Roman" w:hAnsi="Times New Roman" w:cs="Times New Roman"/>
          <w:sz w:val="28"/>
          <w:szCs w:val="28"/>
        </w:rPr>
      </w:pPr>
      <w:r w:rsidRPr="00345B88">
        <w:rPr>
          <w:rFonts w:ascii="Times New Roman" w:hAnsi="Times New Roman" w:cs="Times New Roman"/>
          <w:b/>
          <w:sz w:val="28"/>
          <w:szCs w:val="28"/>
        </w:rPr>
        <w:t>ЗАКОНОДАТЕЛЬНЫЕ АКТЫ РОССИЙСКОЙ ФЕДЕРАЦИИ</w:t>
      </w:r>
      <w:r>
        <w:rPr>
          <w:rFonts w:ascii="Times New Roman" w:hAnsi="Times New Roman" w:cs="Times New Roman"/>
          <w:b/>
          <w:sz w:val="28"/>
          <w:szCs w:val="28"/>
        </w:rPr>
        <w:t>»</w:t>
      </w:r>
    </w:p>
    <w:p w:rsidR="00B71D25" w:rsidRDefault="00B71D25" w:rsidP="00B71D25">
      <w:pPr>
        <w:autoSpaceDE w:val="0"/>
        <w:autoSpaceDN w:val="0"/>
        <w:adjustRightInd w:val="0"/>
        <w:spacing w:after="0" w:line="240" w:lineRule="auto"/>
        <w:jc w:val="both"/>
        <w:outlineLvl w:val="0"/>
        <w:rPr>
          <w:rFonts w:ascii="Times New Roman" w:hAnsi="Times New Roman" w:cs="Times New Roman"/>
          <w:sz w:val="28"/>
          <w:szCs w:val="28"/>
        </w:rPr>
      </w:pPr>
    </w:p>
    <w:p w:rsidR="00B71D25" w:rsidRPr="00345B88" w:rsidRDefault="00B71D25" w:rsidP="00B71D25">
      <w:pPr>
        <w:autoSpaceDE w:val="0"/>
        <w:autoSpaceDN w:val="0"/>
        <w:adjustRightInd w:val="0"/>
        <w:spacing w:after="0" w:line="240" w:lineRule="auto"/>
        <w:ind w:firstLine="540"/>
        <w:jc w:val="both"/>
        <w:rPr>
          <w:rFonts w:ascii="Times New Roman" w:hAnsi="Times New Roman" w:cs="Times New Roman"/>
          <w:b/>
          <w:sz w:val="28"/>
          <w:szCs w:val="28"/>
        </w:rPr>
      </w:pPr>
      <w:r w:rsidRPr="00345B88">
        <w:rPr>
          <w:rFonts w:ascii="Times New Roman" w:hAnsi="Times New Roman" w:cs="Times New Roman"/>
          <w:b/>
          <w:sz w:val="28"/>
          <w:szCs w:val="28"/>
        </w:rPr>
        <w:t>Статья 55.5. Стандарты и внутренние документы саморегулируемой организации</w:t>
      </w:r>
    </w:p>
    <w:bookmarkEnd w:id="0"/>
    <w:p w:rsidR="00B71D25" w:rsidRDefault="00B71D25" w:rsidP="00B71D25">
      <w:pPr>
        <w:autoSpaceDE w:val="0"/>
        <w:autoSpaceDN w:val="0"/>
        <w:adjustRightInd w:val="0"/>
        <w:spacing w:after="0" w:line="240" w:lineRule="auto"/>
        <w:jc w:val="both"/>
        <w:rPr>
          <w:rFonts w:ascii="Times New Roman" w:hAnsi="Times New Roman" w:cs="Times New Roman"/>
          <w:sz w:val="28"/>
          <w:szCs w:val="28"/>
        </w:rPr>
      </w:pP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5" w:history="1">
        <w:r w:rsidRPr="00345B88">
          <w:rPr>
            <w:rFonts w:ascii="Times New Roman" w:hAnsi="Times New Roman" w:cs="Times New Roman"/>
            <w:sz w:val="28"/>
            <w:szCs w:val="28"/>
          </w:rPr>
          <w:t>законом</w:t>
        </w:r>
      </w:hyperlink>
      <w:r w:rsidRPr="00345B88">
        <w:rPr>
          <w:rFonts w:ascii="Times New Roman" w:hAnsi="Times New Roman" w:cs="Times New Roman"/>
          <w:sz w:val="28"/>
          <w:szCs w:val="28"/>
        </w:rPr>
        <w:t xml:space="preserve"> </w:t>
      </w:r>
      <w:r>
        <w:rPr>
          <w:rFonts w:ascii="Times New Roman" w:hAnsi="Times New Roman" w:cs="Times New Roman"/>
          <w:sz w:val="28"/>
          <w:szCs w:val="28"/>
        </w:rPr>
        <w:t>"О саморегулируемых организациях", а также следующие внутренние документы саморегулируемой организации: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компенсационном фонде возмещения вреда;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компенсационном фонде обеспечения договорных обязательств (в случаях, предусмотренных частями 2 и 4 статьи 55.4 настоящего Кодекса);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 реестре членов саморегулируемой организации;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Саморегулируемой организацией могут быть разработаны и утверждены внутренние документы:</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иные внутренние документы.</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Саморегулируемая организация в процессе своей деятельности в дополнение к стандартам, предусмотренным Федеральным </w:t>
      </w:r>
      <w:hyperlink r:id="rId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саморегулируемых организациях" (далее - стандарты саморегулируемой организации), в срок не позднее трех месяцев с даты присвоения статуса </w:t>
      </w:r>
      <w:r>
        <w:rPr>
          <w:rFonts w:ascii="Times New Roman" w:hAnsi="Times New Roman" w:cs="Times New Roman"/>
          <w:sz w:val="28"/>
          <w:szCs w:val="28"/>
        </w:rPr>
        <w:lastRenderedPageBreak/>
        <w:t>саморегулируемой организации утверждает квалификационные стандарты саморегулируемой организации в соответствующей сфере деятельности.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статьей 55.5-1 настоящего Кодекса (далее также - специалисты), - не менее чем два специалиста по месту основной работы.</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55.18 настоящего Кодекса.</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71D25" w:rsidRDefault="00B71D25" w:rsidP="00B71D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w:t>
      </w:r>
      <w:r>
        <w:rPr>
          <w:rFonts w:ascii="Times New Roman" w:hAnsi="Times New Roman" w:cs="Times New Roman"/>
          <w:sz w:val="28"/>
          <w:szCs w:val="28"/>
        </w:rPr>
        <w:lastRenderedPageBreak/>
        <w:t>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997C64" w:rsidRPr="00AD33E1" w:rsidRDefault="00997C64" w:rsidP="00AD33E1">
      <w:pPr>
        <w:rPr>
          <w:rFonts w:ascii="Times New Roman" w:hAnsi="Times New Roman" w:cs="Times New Roman"/>
          <w:sz w:val="28"/>
          <w:szCs w:val="28"/>
        </w:rPr>
      </w:pPr>
    </w:p>
    <w:p w:rsidR="00AD33E1" w:rsidRPr="00345B88" w:rsidRDefault="00AD33E1" w:rsidP="00AD33E1">
      <w:pPr>
        <w:autoSpaceDE w:val="0"/>
        <w:autoSpaceDN w:val="0"/>
        <w:adjustRightInd w:val="0"/>
        <w:spacing w:after="0" w:line="240" w:lineRule="auto"/>
        <w:ind w:firstLine="540"/>
        <w:jc w:val="both"/>
        <w:rPr>
          <w:rFonts w:ascii="Times New Roman" w:hAnsi="Times New Roman" w:cs="Times New Roman"/>
          <w:b/>
          <w:sz w:val="28"/>
          <w:szCs w:val="28"/>
        </w:rPr>
      </w:pPr>
      <w:r w:rsidRPr="00345B88">
        <w:rPr>
          <w:rFonts w:ascii="Times New Roman" w:hAnsi="Times New Roman" w:cs="Times New Roman"/>
          <w:b/>
          <w:sz w:val="28"/>
          <w:szCs w:val="28"/>
        </w:rP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AD33E1" w:rsidRPr="00AD33E1" w:rsidRDefault="00AD33E1" w:rsidP="00AD33E1">
      <w:pPr>
        <w:autoSpaceDE w:val="0"/>
        <w:autoSpaceDN w:val="0"/>
        <w:adjustRightInd w:val="0"/>
        <w:spacing w:after="0" w:line="240" w:lineRule="auto"/>
        <w:jc w:val="both"/>
        <w:rPr>
          <w:rFonts w:ascii="Times New Roman" w:hAnsi="Times New Roman" w:cs="Times New Roman"/>
          <w:sz w:val="28"/>
          <w:szCs w:val="28"/>
        </w:rPr>
      </w:pP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представление, согласование и приемка результатов работ по выполнению инженерных изысканий, подготовке проектной документации;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утверждение результатов инженерных изысканий, проектной документации.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 xml:space="preserve">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w:t>
      </w:r>
      <w:r w:rsidRPr="00AD33E1">
        <w:rPr>
          <w:rFonts w:ascii="Times New Roman" w:hAnsi="Times New Roman" w:cs="Times New Roman"/>
          <w:sz w:val="28"/>
          <w:szCs w:val="28"/>
        </w:rPr>
        <w:lastRenderedPageBreak/>
        <w:t>договору в целях организации выполнения работ по строительству, реконструкции, капитальному ремонту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5. К должностным обязанностям специалистов по организации строительства относятся: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организация входного контроля проектной документации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подписание следующих документов: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а) акта приемки объекта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наличие высшего образования по профессии, специальности или направлению подготовки в области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наличие общего трудового стажа по профессии, специальности или направлению подготовки в области строительства не менее чем десять лет;</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повышение квалификации специалиста по направлению подготовки в области строительства не реже одного раза в пять лет;</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lastRenderedPageBreak/>
        <w:t>5) наличие разрешения на работу (для иностранных граждан).</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7. 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несоответствия такого лица требованиям, установленным частью 6 настоящей статьи;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установления факта представления документов, содержащих недостоверные сведения;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наличия у такого физического лица непогашенной или неснятой судимости за совершение умышленного преступления;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наличия в отношении такого физического лица решений об исключении сведений о нем из национального реестра специалистов по указанным в пунктах 3 - 5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9. Сведения о физическом лице, указанном в части 1 настоящей статьи, исключаются из национального реестра специалистов: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на основании заявления такого физического лица;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в связи со смертью такого физического лица (в том числе на основании обращения саморегулируемой организации);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lastRenderedPageBreak/>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11. В национальных реестрах специалистов должны содержаться следующие сведения:</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 фамилия, имя, отчество (при наличии) физического лица;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AD33E1" w:rsidRPr="00AD33E1" w:rsidRDefault="00AD33E1" w:rsidP="00AD33E1">
      <w:pPr>
        <w:autoSpaceDE w:val="0"/>
        <w:autoSpaceDN w:val="0"/>
        <w:adjustRightInd w:val="0"/>
        <w:spacing w:after="0" w:line="240" w:lineRule="auto"/>
        <w:ind w:firstLine="540"/>
        <w:jc w:val="both"/>
        <w:rPr>
          <w:rFonts w:ascii="Times New Roman" w:hAnsi="Times New Roman" w:cs="Times New Roman"/>
          <w:sz w:val="28"/>
          <w:szCs w:val="28"/>
        </w:rPr>
      </w:pPr>
      <w:r w:rsidRPr="00AD33E1">
        <w:rPr>
          <w:rFonts w:ascii="Times New Roman" w:hAnsi="Times New Roman" w:cs="Times New Roman"/>
          <w:sz w:val="28"/>
          <w:szCs w:val="28"/>
        </w:rP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w:t>
      </w:r>
      <w:r w:rsidR="00345B88">
        <w:rPr>
          <w:rFonts w:ascii="Times New Roman" w:hAnsi="Times New Roman" w:cs="Times New Roman"/>
          <w:sz w:val="28"/>
          <w:szCs w:val="28"/>
        </w:rPr>
        <w:t>хитектуры, градостроительства."</w:t>
      </w:r>
    </w:p>
    <w:p w:rsidR="00AD33E1" w:rsidRPr="00AD33E1" w:rsidRDefault="00AD33E1" w:rsidP="00AD33E1">
      <w:pPr>
        <w:rPr>
          <w:rFonts w:ascii="Times New Roman" w:hAnsi="Times New Roman" w:cs="Times New Roman"/>
          <w:sz w:val="28"/>
          <w:szCs w:val="28"/>
        </w:rPr>
      </w:pPr>
    </w:p>
    <w:sectPr w:rsidR="00AD33E1" w:rsidRPr="00AD33E1" w:rsidSect="00AD33E1">
      <w:pgSz w:w="11905" w:h="16838"/>
      <w:pgMar w:top="1134" w:right="850" w:bottom="1134" w:left="99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EE"/>
    <w:rsid w:val="002B22EE"/>
    <w:rsid w:val="00345B88"/>
    <w:rsid w:val="00360220"/>
    <w:rsid w:val="006162E3"/>
    <w:rsid w:val="007E1427"/>
    <w:rsid w:val="008D691C"/>
    <w:rsid w:val="00997C64"/>
    <w:rsid w:val="00AD33E1"/>
    <w:rsid w:val="00B71D25"/>
    <w:rsid w:val="00BF190A"/>
    <w:rsid w:val="00FE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7D0925441E374DC7A0C45593A62933B8CFFC7E4430A2E5A31770675ADcFVBJ" TargetMode="External"/><Relationship Id="rId5" Type="http://schemas.openxmlformats.org/officeDocument/2006/relationships/hyperlink" Target="consultantplus://offline/ref=37D0925441E374DC7A0C45593A62933B8CFFC7E4430A2E5A31770675ADcFVB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Апарицкая Наталья Сергеевна</dc:creator>
  <cp:lastModifiedBy>Владимир С.. Маркин</cp:lastModifiedBy>
  <cp:revision>2</cp:revision>
  <dcterms:created xsi:type="dcterms:W3CDTF">2017-03-09T10:06:00Z</dcterms:created>
  <dcterms:modified xsi:type="dcterms:W3CDTF">2017-03-09T10:06:00Z</dcterms:modified>
</cp:coreProperties>
</file>